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仿宋"/>
          <w:b/>
          <w:bCs/>
          <w:sz w:val="44"/>
          <w:szCs w:val="44"/>
        </w:rPr>
      </w:pPr>
      <w:r>
        <w:rPr>
          <w:rFonts w:hint="eastAsia" w:ascii="华文中宋" w:hAnsi="华文中宋" w:eastAsia="华文中宋" w:cs="仿宋"/>
          <w:b/>
          <w:bCs/>
          <w:sz w:val="44"/>
          <w:szCs w:val="44"/>
          <w:lang w:val="en-US" w:eastAsia="zh-CN"/>
        </w:rPr>
        <w:t>2022年</w:t>
      </w:r>
      <w:r>
        <w:rPr>
          <w:rFonts w:hint="eastAsia" w:ascii="华文中宋" w:hAnsi="华文中宋" w:eastAsia="华文中宋" w:cs="仿宋"/>
          <w:b/>
          <w:bCs/>
          <w:sz w:val="44"/>
          <w:szCs w:val="44"/>
        </w:rPr>
        <w:t>天津市外商投资企业运动会</w:t>
      </w:r>
    </w:p>
    <w:p>
      <w:pPr>
        <w:jc w:val="center"/>
        <w:rPr>
          <w:rFonts w:hint="eastAsia" w:ascii="华文中宋" w:hAnsi="华文中宋" w:eastAsia="华文中宋" w:cs="仿宋"/>
          <w:b/>
          <w:bCs/>
          <w:sz w:val="44"/>
          <w:szCs w:val="44"/>
          <w:lang w:val="en-US" w:eastAsia="zh-Hans"/>
        </w:rPr>
      </w:pPr>
      <w:r>
        <w:rPr>
          <w:rFonts w:hint="eastAsia" w:ascii="华文中宋" w:hAnsi="华文中宋" w:eastAsia="华文中宋" w:cs="仿宋"/>
          <w:b/>
          <w:bCs/>
          <w:sz w:val="44"/>
          <w:szCs w:val="44"/>
          <w:lang w:val="en-US" w:eastAsia="zh-Hans"/>
        </w:rPr>
        <w:t>气排球比赛竞赛规程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Hans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主办单位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Hans" w:bidi="zh-TW"/>
        </w:rPr>
        <w:t>天津市体育局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eastAsia="zh-Hans" w:bidi="zh-TW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Hans" w:bidi="zh-TW"/>
        </w:rPr>
        <w:t>天津市商务局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二、承办单位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eastAsia="zh-Hans" w:bidi="zh-TW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Hans" w:bidi="zh-TW"/>
        </w:rPr>
        <w:t>天津市外商投资企业协会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eastAsia="zh-Hans" w:bidi="zh-TW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Hans" w:bidi="zh-TW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Hans" w:bidi="zh-TW"/>
        </w:rPr>
        <w:t>天津天奥体育产业有限公司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三、协办单位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天津市排球运动管理中心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、竞赛时间和地点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时间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2022年10月-11月（暂定，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以补充通知为准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12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地点：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复康路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号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、竞赛项目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五人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排球：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男女混合团体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上场队员中始终保持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名异性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Hans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参赛单位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12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2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bookmarkStart w:id="0" w:name="bookmark93"/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）</w:t>
      </w:r>
      <w:bookmarkEnd w:id="0"/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lang w:val="en-US" w:eastAsia="zh-Hans"/>
        </w:rPr>
        <w:t>天津市外商投资企业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lang w:val="en-US" w:eastAsia="zh-CN"/>
        </w:rPr>
        <w:t>均可组团参赛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12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）各参赛单位在比赛中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限报名男女混合团体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队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、参赛资格</w:t>
      </w:r>
    </w:p>
    <w:p>
      <w:pPr>
        <w:snapToGrid w:val="0"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参赛人员应为天津市外商投资企业员工，有所代表单位的劳动合同（含劳务派遣合同）；</w:t>
      </w:r>
    </w:p>
    <w:p>
      <w:pPr>
        <w:snapToGrid w:val="0"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</w:pP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（二）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参赛人员年龄在19周岁以上，60周岁以下，身体健康，具有所参加项目应具备的身体条件及运动能力</w:t>
      </w:r>
      <w:r>
        <w:rPr>
          <w:rFonts w:hint="eastAsia" w:ascii="仿宋" w:hAnsi="仿宋" w:eastAsia="仿宋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；</w:t>
      </w:r>
    </w:p>
    <w:p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Hans"/>
        </w:rPr>
        <w:t>（三）</w:t>
      </w:r>
      <w:r>
        <w:rPr>
          <w:rFonts w:hint="eastAsia" w:cs="仿宋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参赛人员须办理比赛期间的人身意外伤害保险；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）每名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运动员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只可代表1支运动队参加比赛。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Hans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报名和报到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（一）报名要求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每个企业限报男女混合团体1队，其中可报名领队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教练员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教练员可兼运动员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），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专职运动员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6-8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人，报名球队数量不限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报名方式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1.报名方式：参照《2022年天津市外商投资企业运动会竞赛规程总则》中的“七、报名办法”进行报名。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联系人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齐澍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18526448399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邮箱，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instrText xml:space="preserve"> HYPERLINK "mailto:tjvb2015@163.com"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t>t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Hans"/>
        </w:rPr>
        <w:t>jvb2015@163.com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）领队会时间和地点：另行通知。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）各参赛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开始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前30分钟携带运动员本人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有效证件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向大会报到。参赛队晚于比赛开始时间5分钟到达比赛场地按弃权处理。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w w:val="100"/>
          <w:positio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、竞赛办法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w w:val="100"/>
          <w:position w:val="0"/>
          <w:sz w:val="32"/>
          <w:szCs w:val="32"/>
          <w:lang w:val="en-US" w:eastAsia="zh-Hans" w:bidi="ar-SA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w w:val="100"/>
          <w:position w:val="0"/>
          <w:sz w:val="32"/>
          <w:szCs w:val="32"/>
          <w:lang w:val="en-US" w:eastAsia="zh-CN" w:bidi="ar-SA"/>
        </w:rPr>
        <w:t>竞赛规则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w w:val="100"/>
          <w:position w:val="0"/>
          <w:sz w:val="32"/>
          <w:szCs w:val="32"/>
          <w:lang w:val="en-US" w:eastAsia="zh-Hans" w:bidi="ar-SA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采用中国排球协会审定的《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排球竞赛规则》，比赛采取三局二胜制。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赛制：比赛将分小组赛和名次赛两个阶段进行，最后通过名次赛排列出前八名。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第一阶段：进行小组单循环赛。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第二阶段：进行交叉淘汰赛、半决赛、决赛。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单循环赛名次排列方法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Chars="200" w:right="0" w:rightChars="0" w:firstLine="320" w:firstLineChars="1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在同组比赛中获胜一场的队得2分，负队得1分，弃权得0分，积分多者排名靠前。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Chars="200" w:right="0" w:rightChars="0" w:firstLine="320" w:firstLineChars="1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若遇到两个或两队以上积分相等时，则计算C值（总胜局/总负局），C值高者名次列前。若C值仍相等，计算Z值（总得分/总失分），Z值高者名次列前。如过两队Z值仍相等，则采用抽签办法决定名次。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（四）赛制可根据报名球队数量进行调整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  <w:t>奖励办法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）录取前八名，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参赛队不足八队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含八队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按实际参赛队录取名次。</w:t>
      </w:r>
    </w:p>
    <w:p>
      <w:pPr>
        <w:snapToGrid w:val="0"/>
        <w:spacing w:line="54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Hans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snapToGrid w:val="0"/>
          <w:spacing w:val="0"/>
          <w:kern w:val="0"/>
          <w:sz w:val="32"/>
          <w:szCs w:val="32"/>
          <w:shd w:val="clear" w:color="auto" w:fill="FFFFFF"/>
          <w:lang w:val="en-US" w:eastAsia="zh-CN"/>
        </w:rPr>
        <w:t>奖运动员或团体获得相应奖牌或奖杯。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Hans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  <w:t>器材和经费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）比赛网高：2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米。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比赛器材：符合最新《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排球竞赛规则》的规定和要求。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）比赛用球：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天津市排球运动协会十招打好气排球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）比赛服装：运动员至少备有一套统一式样和颜色的比赛服；比赛服装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上印有号码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上衣号码必须在身前和身后的中间位置。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）参赛经费自理。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  <w:t>、仲裁委员会和裁判员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仲裁委员会人员组成和职责范围按国家体育总局颁发的《仲裁委员会条例》执行。竞赛所需裁判员，由天津市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排球运动协会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统一选派。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  <w:t>、申诉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（一）比赛中若发生争议，须在比赛进行时，由队长立即通知主裁判提出球队申诉要求，并在记录表上签字。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（二）在赛后20分钟内，参赛队的领队必须对申诉给出书面确认材料并提交人民币1000元申诉费。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（三）赛后1小时内，申诉球队必须提交经领队签字的《申诉报告书》。球队必须确实履行以上三个程序后，仲裁委员会方可受理。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（四）申诉成功，申诉费退回。申诉失败，申诉费不予退还。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Han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  <w:t>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Hans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  <w:t>未尽事宜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Hans"/>
        </w:rPr>
        <w:t>，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Hans"/>
        </w:rPr>
        <w:t>另行通知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0"/>
        <w:jc w:val="both"/>
        <w:textAlignment w:val="auto"/>
        <w:outlineLvl w:val="9"/>
        <w:rPr>
          <w:rFonts w:hint="eastAsia" w:ascii="方正黑体简体" w:hAnsi="方正黑体简体" w:eastAsia="方正黑体简体" w:cs="方正黑体简体"/>
          <w:b w:val="0"/>
          <w:bCs w:val="0"/>
          <w:color w:val="auto"/>
          <w:sz w:val="30"/>
          <w:szCs w:val="30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00" w:firstLineChars="200"/>
        <w:textAlignment w:val="auto"/>
        <w:outlineLvl w:val="9"/>
        <w:rPr>
          <w:rFonts w:hint="default" w:ascii="Times New Roman Regular" w:hAnsi="Times New Roman Regular" w:eastAsia="仿宋" w:cs="Times New Roman Regular"/>
          <w:color w:val="auto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textAlignment w:val="auto"/>
        <w:outlineLvl w:val="9"/>
        <w:rPr>
          <w:rFonts w:hint="default" w:ascii="Times New Roman Regular" w:hAnsi="Times New Roman Regular" w:eastAsia="仿宋" w:cs="Times New Roman Regular"/>
          <w:color w:val="auto"/>
          <w:sz w:val="30"/>
          <w:szCs w:val="30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textAlignment w:val="auto"/>
        <w:outlineLvl w:val="9"/>
        <w:rPr>
          <w:rFonts w:hint="default" w:ascii="Times New Roman Regular" w:hAnsi="Times New Roman Regular" w:eastAsia="仿宋" w:cs="Times New Roman Regular"/>
          <w:color w:val="auto"/>
          <w:sz w:val="30"/>
          <w:szCs w:val="30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textAlignment w:val="auto"/>
        <w:outlineLvl w:val="9"/>
        <w:rPr>
          <w:rFonts w:hint="default" w:ascii="Times New Roman Regular" w:hAnsi="Times New Roman Regular" w:eastAsia="仿宋" w:cs="Times New Roman Regular"/>
          <w:color w:val="auto"/>
          <w:sz w:val="30"/>
          <w:szCs w:val="30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textAlignment w:val="auto"/>
        <w:outlineLvl w:val="9"/>
        <w:rPr>
          <w:rFonts w:hint="default" w:ascii="Times New Roman Regular" w:hAnsi="Times New Roman Regular" w:eastAsia="仿宋" w:cs="Times New Roman Regular"/>
          <w:color w:val="auto"/>
          <w:sz w:val="30"/>
          <w:szCs w:val="30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textAlignment w:val="auto"/>
        <w:outlineLvl w:val="9"/>
        <w:rPr>
          <w:rFonts w:hint="default" w:ascii="Times New Roman Regular" w:hAnsi="Times New Roman Regular" w:eastAsia="仿宋" w:cs="Times New Roman Regular"/>
          <w:color w:val="auto"/>
          <w:sz w:val="30"/>
          <w:szCs w:val="30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textAlignment w:val="auto"/>
        <w:outlineLvl w:val="9"/>
        <w:rPr>
          <w:rFonts w:hint="default" w:ascii="Times New Roman Regular" w:hAnsi="Times New Roman Regular" w:eastAsia="仿宋" w:cs="Times New Roman Regular"/>
          <w:color w:val="auto"/>
          <w:sz w:val="30"/>
          <w:szCs w:val="30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textAlignment w:val="auto"/>
        <w:outlineLvl w:val="9"/>
        <w:rPr>
          <w:rFonts w:hint="default" w:ascii="Times New Roman Regular" w:hAnsi="Times New Roman Regular" w:eastAsia="仿宋" w:cs="Times New Roman Regular"/>
          <w:color w:val="auto"/>
          <w:sz w:val="30"/>
          <w:szCs w:val="30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textAlignment w:val="auto"/>
        <w:outlineLvl w:val="9"/>
        <w:rPr>
          <w:rFonts w:hint="default" w:ascii="Times New Roman Regular" w:hAnsi="Times New Roman Regular" w:eastAsia="仿宋" w:cs="Times New Roman Regular"/>
          <w:color w:val="auto"/>
          <w:sz w:val="30"/>
          <w:szCs w:val="30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textAlignment w:val="auto"/>
        <w:outlineLvl w:val="9"/>
        <w:rPr>
          <w:rFonts w:hint="default" w:ascii="Times New Roman Regular" w:hAnsi="Times New Roman Regular" w:eastAsia="仿宋" w:cs="Times New Roman Regular"/>
          <w:color w:val="auto"/>
          <w:sz w:val="30"/>
          <w:szCs w:val="30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textAlignment w:val="auto"/>
        <w:outlineLvl w:val="9"/>
        <w:rPr>
          <w:rFonts w:hint="default" w:ascii="Times New Roman Regular" w:hAnsi="Times New Roman Regular" w:eastAsia="仿宋" w:cs="Times New Roman Regular"/>
          <w:color w:val="auto"/>
          <w:sz w:val="30"/>
          <w:szCs w:val="30"/>
          <w:lang w:eastAsia="zh-Hans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简体">
    <w:altName w:val="微软雅黑"/>
    <w:panose1 w:val="02000000000000000000"/>
    <w:charset w:val="86"/>
    <w:family w:val="auto"/>
    <w:pitch w:val="default"/>
    <w:sig w:usb0="00000000" w:usb1="00000000" w:usb2="00000000" w:usb3="00000000" w:csb0="0006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D47377"/>
    <w:multiLevelType w:val="singleLevel"/>
    <w:tmpl w:val="8BD473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25A256E"/>
    <w:multiLevelType w:val="singleLevel"/>
    <w:tmpl w:val="F25A256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26F3E57"/>
    <w:multiLevelType w:val="singleLevel"/>
    <w:tmpl w:val="626F3E57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6322DB81"/>
    <w:multiLevelType w:val="singleLevel"/>
    <w:tmpl w:val="6322DB81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wM2JiMWQ2Y2U5ZjNiODgwMDFmNjU3OWNmMTI4M2UifQ=="/>
  </w:docVars>
  <w:rsids>
    <w:rsidRoot w:val="77B2C5A6"/>
    <w:rsid w:val="20250841"/>
    <w:rsid w:val="344E0CE6"/>
    <w:rsid w:val="37434F6F"/>
    <w:rsid w:val="3A0C7628"/>
    <w:rsid w:val="3D616A0C"/>
    <w:rsid w:val="3EFC9A58"/>
    <w:rsid w:val="42260976"/>
    <w:rsid w:val="45E83F1B"/>
    <w:rsid w:val="47D7F18F"/>
    <w:rsid w:val="4FF76C49"/>
    <w:rsid w:val="53FC0602"/>
    <w:rsid w:val="57903EC7"/>
    <w:rsid w:val="5D7F1101"/>
    <w:rsid w:val="61323FAE"/>
    <w:rsid w:val="6A075D7C"/>
    <w:rsid w:val="6A984948"/>
    <w:rsid w:val="6B8C3B90"/>
    <w:rsid w:val="731D7396"/>
    <w:rsid w:val="77237C84"/>
    <w:rsid w:val="77B2C5A6"/>
    <w:rsid w:val="7AFB32FB"/>
    <w:rsid w:val="7FBEE318"/>
    <w:rsid w:val="B37701C7"/>
    <w:rsid w:val="BA7FD143"/>
    <w:rsid w:val="EEFE1DDE"/>
    <w:rsid w:val="FECF6F40"/>
    <w:rsid w:val="FFF9E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before="205"/>
      <w:ind w:left="120"/>
      <w:jc w:val="both"/>
    </w:pPr>
    <w:rPr>
      <w:rFonts w:ascii="仿宋" w:hAnsi="仿宋" w:eastAsia="仿宋"/>
      <w:kern w:val="2"/>
      <w:sz w:val="32"/>
      <w:szCs w:val="32"/>
      <w:lang w:val="en-US" w:eastAsia="zh-CN" w:bidi="ar-SA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403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1317</Words>
  <Characters>1368</Characters>
  <Lines>0</Lines>
  <Paragraphs>0</Paragraphs>
  <TotalTime>0</TotalTime>
  <ScaleCrop>false</ScaleCrop>
  <LinksUpToDate>false</LinksUpToDate>
  <CharactersWithSpaces>1375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2022-05-25T22:33:00Z</dcterms:created>
  <dc:creator>qishu</dc:creator>
  <cp:lastModifiedBy>zhang</cp:lastModifiedBy>
  <dcterms:modified xsi:type="dcterms:W3CDTF">2022-09-19T07:41:07Z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E1CD7FEB8035D722CF869562901D723A</vt:lpwstr>
  </property>
</Properties>
</file>